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FBA2" w14:textId="0545AE8F" w:rsidR="00936BBD" w:rsidRPr="00936BBD" w:rsidRDefault="00936BBD" w:rsidP="0083344B">
      <w:pPr>
        <w:spacing w:before="12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524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3254"/>
        <w:gridCol w:w="279"/>
        <w:gridCol w:w="4027"/>
      </w:tblGrid>
      <w:tr w:rsidR="00990CCF" w:rsidRPr="000145A0" w14:paraId="58DF7B26" w14:textId="77777777" w:rsidTr="00524E9A">
        <w:trPr>
          <w:trHeight w:val="643"/>
        </w:trPr>
        <w:tc>
          <w:tcPr>
            <w:tcW w:w="2207" w:type="dxa"/>
            <w:vMerge w:val="restart"/>
          </w:tcPr>
          <w:p w14:paraId="1A7741B5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Cs/>
                <w:sz w:val="28"/>
                <w:lang w:val="en-CA"/>
              </w:rPr>
            </w:pPr>
            <w:r w:rsidRPr="000145A0">
              <w:rPr>
                <w:rFonts w:ascii="Arial" w:hAnsi="Arial" w:cs="Arial"/>
                <w:b/>
                <w:noProof/>
                <w:sz w:val="28"/>
                <w:szCs w:val="32"/>
              </w:rPr>
              <w:drawing>
                <wp:inline distT="0" distB="0" distL="0" distR="0" wp14:anchorId="792A3291" wp14:editId="41509F3D">
                  <wp:extent cx="1196340" cy="990600"/>
                  <wp:effectExtent l="0" t="0" r="3810" b="0"/>
                  <wp:docPr id="1" name="Picture 1" descr="Ontario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ntario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74" cy="992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C207579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</w:p>
          <w:p w14:paraId="3447900E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>Tribunals Ontario</w:t>
            </w:r>
          </w:p>
        </w:tc>
        <w:tc>
          <w:tcPr>
            <w:tcW w:w="279" w:type="dxa"/>
          </w:tcPr>
          <w:p w14:paraId="386E2E8C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75FC72F1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</w:p>
          <w:p w14:paraId="70D28FB1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  <w:proofErr w:type="spellStart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>Tribunaux</w:t>
            </w:r>
            <w:proofErr w:type="spellEnd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 xml:space="preserve"> </w:t>
            </w:r>
            <w:proofErr w:type="spellStart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>décisionnels</w:t>
            </w:r>
            <w:proofErr w:type="spellEnd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 xml:space="preserve"> Ontario</w:t>
            </w:r>
          </w:p>
        </w:tc>
      </w:tr>
      <w:tr w:rsidR="00990CCF" w:rsidRPr="0083344B" w14:paraId="5805FF91" w14:textId="77777777" w:rsidTr="00524E9A">
        <w:trPr>
          <w:trHeight w:val="1131"/>
        </w:trPr>
        <w:tc>
          <w:tcPr>
            <w:tcW w:w="2207" w:type="dxa"/>
            <w:vMerge/>
          </w:tcPr>
          <w:p w14:paraId="108458C5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Cs/>
                <w:sz w:val="28"/>
                <w:lang w:val="en-C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404E29A0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18"/>
                <w:lang w:val="en-CA"/>
              </w:rPr>
              <w:t>Assessment Review Board</w:t>
            </w:r>
          </w:p>
          <w:p w14:paraId="119FB179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18"/>
                <w:lang w:val="en-CA"/>
              </w:rPr>
              <w:t>15 Grosvenor Street, Ground Floor</w:t>
            </w:r>
          </w:p>
          <w:p w14:paraId="36683A56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32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18"/>
                <w:lang w:val="en-CA"/>
              </w:rPr>
              <w:t>Toronto ON,</w:t>
            </w:r>
            <w:r w:rsidRPr="000145A0">
              <w:rPr>
                <w:rFonts w:ascii="Arial" w:hAnsi="Arial" w:cs="Arial"/>
                <w:bCs/>
                <w:szCs w:val="32"/>
                <w:lang w:val="en-CA"/>
              </w:rPr>
              <w:t xml:space="preserve"> </w:t>
            </w:r>
            <w:r w:rsidRPr="000145A0">
              <w:rPr>
                <w:rFonts w:ascii="Arial" w:hAnsi="Arial" w:cs="Arial"/>
                <w:bCs/>
                <w:sz w:val="18"/>
                <w:szCs w:val="32"/>
                <w:lang w:val="en-CA"/>
              </w:rPr>
              <w:t>M7A 2G6</w:t>
            </w:r>
          </w:p>
          <w:p w14:paraId="5792C4BD" w14:textId="41E3EE7D" w:rsidR="00990CCF" w:rsidRPr="000145A0" w:rsidRDefault="00990CCF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32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32"/>
                <w:lang w:val="en-CA"/>
              </w:rPr>
              <w:t xml:space="preserve"> Email: </w:t>
            </w:r>
            <w:r w:rsidR="00475D7D" w:rsidRPr="0009484A">
              <w:rPr>
                <w:rFonts w:ascii="Arial" w:hAnsi="Arial" w:cs="Arial"/>
                <w:sz w:val="18"/>
                <w:szCs w:val="32"/>
                <w:lang w:val="en-CA"/>
              </w:rPr>
              <w:t xml:space="preserve"> ARB.Registrar@ontario.ca  </w:t>
            </w:r>
          </w:p>
          <w:p w14:paraId="34927C26" w14:textId="77777777" w:rsidR="00990CCF" w:rsidRPr="000145A0" w:rsidRDefault="00990CCF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32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32"/>
                <w:lang w:val="en-CA"/>
              </w:rPr>
              <w:t>Website: www.tribunalsontario.ca/arb/</w:t>
            </w:r>
          </w:p>
        </w:tc>
        <w:tc>
          <w:tcPr>
            <w:tcW w:w="279" w:type="dxa"/>
          </w:tcPr>
          <w:p w14:paraId="72B19073" w14:textId="77777777" w:rsidR="00990CCF" w:rsidRPr="000145A0" w:rsidRDefault="00990CCF" w:rsidP="00524E9A">
            <w:pPr>
              <w:rPr>
                <w:rFonts w:ascii="Arial" w:hAnsi="Arial" w:cs="Arial"/>
                <w:szCs w:val="32"/>
                <w:lang w:val="en-CA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20FF7308" w14:textId="77777777" w:rsidR="00990CCF" w:rsidRPr="000145A0" w:rsidRDefault="00990CCF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Commission de révision de l’évaluation foncière</w:t>
            </w:r>
          </w:p>
          <w:p w14:paraId="02ECB913" w14:textId="77777777" w:rsidR="00990CCF" w:rsidRPr="000145A0" w:rsidRDefault="00990CCF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 xml:space="preserve">15 rue </w:t>
            </w:r>
            <w:proofErr w:type="spellStart"/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Grosvenor</w:t>
            </w:r>
            <w:proofErr w:type="spellEnd"/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, rez-de-chaussée</w:t>
            </w:r>
          </w:p>
          <w:p w14:paraId="4E84C619" w14:textId="77777777" w:rsidR="00990CCF" w:rsidRPr="000145A0" w:rsidRDefault="00990CCF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Toronto, ON M7A 2G6</w:t>
            </w:r>
          </w:p>
          <w:p w14:paraId="56B08FC4" w14:textId="77777777" w:rsidR="00990CCF" w:rsidRPr="000145A0" w:rsidRDefault="00990CCF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 xml:space="preserve"> Courriel : ARB.Registrar@ontario.ca  </w:t>
            </w:r>
          </w:p>
          <w:p w14:paraId="4E882526" w14:textId="77777777" w:rsidR="00990CCF" w:rsidRPr="00135D71" w:rsidRDefault="00990CCF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135D71">
              <w:rPr>
                <w:rFonts w:ascii="Arial" w:hAnsi="Arial" w:cs="Arial"/>
                <w:sz w:val="18"/>
                <w:szCs w:val="32"/>
                <w:lang w:val="fr-CA"/>
              </w:rPr>
              <w:t>Site web : www.tribunalsontario.ca/cref/</w:t>
            </w:r>
          </w:p>
        </w:tc>
      </w:tr>
    </w:tbl>
    <w:p w14:paraId="02926C92" w14:textId="07B5346A" w:rsidR="005A5E46" w:rsidRPr="0083344B" w:rsidRDefault="0083344B" w:rsidP="0083344B">
      <w:pPr>
        <w:pStyle w:val="Heading1"/>
        <w:jc w:val="right"/>
        <w:rPr>
          <w:rFonts w:ascii="Arial" w:hAnsi="Arial" w:cs="Arial"/>
          <w:b w:val="0"/>
          <w:bCs w:val="0"/>
          <w:sz w:val="18"/>
          <w:szCs w:val="18"/>
          <w:u w:val="none"/>
          <w:lang w:val="fr-CA"/>
        </w:rPr>
      </w:pPr>
      <w:r>
        <w:rPr>
          <w:rFonts w:ascii="Arial" w:hAnsi="Arial" w:cs="Arial"/>
          <w:b w:val="0"/>
          <w:bCs w:val="0"/>
          <w:sz w:val="18"/>
          <w:szCs w:val="18"/>
          <w:u w:val="none"/>
          <w:lang w:val="fr-CA"/>
        </w:rPr>
        <w:t>(</w:t>
      </w:r>
      <w:proofErr w:type="spellStart"/>
      <w:r>
        <w:rPr>
          <w:rFonts w:ascii="Arial" w:hAnsi="Arial" w:cs="Arial"/>
          <w:b w:val="0"/>
          <w:bCs w:val="0"/>
          <w:sz w:val="18"/>
          <w:szCs w:val="18"/>
          <w:u w:val="none"/>
          <w:lang w:val="fr-CA"/>
        </w:rPr>
        <w:t>Available</w:t>
      </w:r>
      <w:proofErr w:type="spellEnd"/>
      <w:r>
        <w:rPr>
          <w:rFonts w:ascii="Arial" w:hAnsi="Arial" w:cs="Arial"/>
          <w:b w:val="0"/>
          <w:bCs w:val="0"/>
          <w:sz w:val="18"/>
          <w:szCs w:val="18"/>
          <w:u w:val="none"/>
          <w:lang w:val="fr-CA"/>
        </w:rPr>
        <w:t xml:space="preserve"> in English)</w:t>
      </w:r>
    </w:p>
    <w:p w14:paraId="02926C93" w14:textId="4594DF4E" w:rsidR="005A5E46" w:rsidRPr="0009484A" w:rsidRDefault="0009484A" w:rsidP="005A5E46">
      <w:pPr>
        <w:pStyle w:val="Heading1"/>
        <w:rPr>
          <w:rFonts w:ascii="Arial" w:hAnsi="Arial" w:cs="Arial"/>
          <w:lang w:val="fr-CA"/>
        </w:rPr>
      </w:pPr>
      <w:bookmarkStart w:id="0" w:name="_Hlk69197401"/>
      <w:r w:rsidRPr="0009484A">
        <w:rPr>
          <w:rFonts w:ascii="Arial" w:hAnsi="Arial" w:cs="Arial"/>
          <w:lang w:val="fr-CA"/>
        </w:rPr>
        <w:t>Reconnaissance du devoir de l’expert</w:t>
      </w:r>
    </w:p>
    <w:bookmarkEnd w:id="0"/>
    <w:p w14:paraId="02926C95" w14:textId="4E2218E1" w:rsidR="005A5E46" w:rsidRPr="003D0269" w:rsidRDefault="005A5E46" w:rsidP="005A5E46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sz w:val="22"/>
          <w:szCs w:val="22"/>
          <w:lang w:val="fr-CA"/>
        </w:rPr>
        <w:tab/>
      </w:r>
    </w:p>
    <w:p w14:paraId="02926C96" w14:textId="2000281F" w:rsidR="005A5E46" w:rsidRPr="003D0269" w:rsidRDefault="0009484A" w:rsidP="005A5E46">
      <w:pPr>
        <w:tabs>
          <w:tab w:val="left" w:pos="2880"/>
          <w:tab w:val="right" w:pos="936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b/>
          <w:bCs/>
          <w:sz w:val="22"/>
          <w:szCs w:val="22"/>
          <w:lang w:val="fr-CA"/>
        </w:rPr>
        <w:t>Numéro de la région </w:t>
      </w:r>
      <w:r w:rsidR="005A5E46" w:rsidRPr="003D0269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5A5E46" w:rsidRPr="003D0269">
        <w:rPr>
          <w:rFonts w:ascii="Arial" w:hAnsi="Arial" w:cs="Arial"/>
          <w:b/>
          <w:bCs/>
          <w:sz w:val="22"/>
          <w:szCs w:val="22"/>
          <w:lang w:val="fr-CA"/>
        </w:rPr>
        <w:tab/>
      </w:r>
    </w:p>
    <w:p w14:paraId="02926C97" w14:textId="3278B994" w:rsidR="005A5E46" w:rsidRPr="003D0269" w:rsidRDefault="0009484A" w:rsidP="005A5E46">
      <w:pPr>
        <w:tabs>
          <w:tab w:val="left" w:pos="2699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b/>
          <w:bCs/>
          <w:sz w:val="22"/>
          <w:szCs w:val="22"/>
          <w:lang w:val="fr-CA"/>
        </w:rPr>
        <w:t>Municipalité </w:t>
      </w:r>
      <w:r w:rsidR="005A5E46" w:rsidRPr="003D0269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5A5E46" w:rsidRPr="003D0269">
        <w:rPr>
          <w:rFonts w:ascii="Arial" w:hAnsi="Arial" w:cs="Arial"/>
          <w:sz w:val="22"/>
          <w:szCs w:val="22"/>
          <w:lang w:val="fr-CA"/>
        </w:rPr>
        <w:tab/>
      </w:r>
      <w:r w:rsidR="005A5E46" w:rsidRPr="003D0269">
        <w:rPr>
          <w:rFonts w:ascii="Arial" w:hAnsi="Arial" w:cs="Arial"/>
          <w:sz w:val="22"/>
          <w:szCs w:val="22"/>
          <w:lang w:val="fr-CA"/>
        </w:rPr>
        <w:tab/>
      </w:r>
    </w:p>
    <w:p w14:paraId="02926C98" w14:textId="4DA871BE" w:rsidR="005A5E46" w:rsidRPr="003D0269" w:rsidRDefault="0009484A" w:rsidP="0083344B">
      <w:pPr>
        <w:tabs>
          <w:tab w:val="left" w:pos="2699"/>
          <w:tab w:val="left" w:pos="7050"/>
        </w:tabs>
        <w:spacing w:line="360" w:lineRule="auto"/>
        <w:rPr>
          <w:rFonts w:ascii="Arial" w:hAnsi="Arial" w:cs="Arial"/>
          <w:b/>
          <w:bCs/>
          <w:sz w:val="22"/>
          <w:szCs w:val="22"/>
          <w:lang w:val="fr-CA"/>
        </w:rPr>
      </w:pPr>
      <w:r w:rsidRPr="003D0269">
        <w:rPr>
          <w:rFonts w:ascii="Arial" w:hAnsi="Arial" w:cs="Arial"/>
          <w:b/>
          <w:bCs/>
          <w:sz w:val="22"/>
          <w:szCs w:val="22"/>
          <w:lang w:val="fr-CA"/>
        </w:rPr>
        <w:t>Numéro d’inscription au rôle </w:t>
      </w:r>
      <w:r w:rsidR="005A5E46" w:rsidRPr="003D0269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83344B">
        <w:rPr>
          <w:rFonts w:ascii="Arial" w:hAnsi="Arial" w:cs="Arial"/>
          <w:b/>
          <w:bCs/>
          <w:sz w:val="22"/>
          <w:szCs w:val="22"/>
          <w:lang w:val="fr-CA"/>
        </w:rPr>
        <w:tab/>
      </w:r>
    </w:p>
    <w:p w14:paraId="02926C99" w14:textId="5F577B17" w:rsidR="005A5E46" w:rsidRPr="003D0269" w:rsidRDefault="0009484A" w:rsidP="005A5E46">
      <w:pPr>
        <w:tabs>
          <w:tab w:val="left" w:pos="2699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b/>
          <w:bCs/>
          <w:sz w:val="22"/>
          <w:szCs w:val="22"/>
          <w:lang w:val="fr-CA"/>
        </w:rPr>
        <w:t>Emplacement du bien</w:t>
      </w:r>
      <w:r w:rsidR="00104658" w:rsidRPr="003D0269">
        <w:rPr>
          <w:rFonts w:ascii="Arial" w:hAnsi="Arial" w:cs="Arial"/>
          <w:b/>
          <w:bCs/>
          <w:sz w:val="22"/>
          <w:szCs w:val="22"/>
          <w:lang w:val="fr-CA"/>
        </w:rPr>
        <w:noBreakHyphen/>
      </w:r>
      <w:r w:rsidRPr="003D0269">
        <w:rPr>
          <w:rFonts w:ascii="Arial" w:hAnsi="Arial" w:cs="Arial"/>
          <w:b/>
          <w:bCs/>
          <w:sz w:val="22"/>
          <w:szCs w:val="22"/>
          <w:lang w:val="fr-CA"/>
        </w:rPr>
        <w:t>fonds </w:t>
      </w:r>
      <w:r w:rsidR="005A5E46" w:rsidRPr="003D0269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5A5E46" w:rsidRPr="003D0269">
        <w:rPr>
          <w:rFonts w:ascii="Arial" w:hAnsi="Arial" w:cs="Arial"/>
          <w:sz w:val="22"/>
          <w:szCs w:val="22"/>
          <w:lang w:val="fr-CA"/>
        </w:rPr>
        <w:tab/>
      </w:r>
      <w:r w:rsidR="005A5E46" w:rsidRPr="003D0269">
        <w:rPr>
          <w:rFonts w:ascii="Arial" w:hAnsi="Arial" w:cs="Arial"/>
          <w:sz w:val="22"/>
          <w:szCs w:val="22"/>
          <w:lang w:val="fr-CA"/>
        </w:rPr>
        <w:tab/>
      </w:r>
    </w:p>
    <w:p w14:paraId="02926C9A" w14:textId="081DB99B" w:rsidR="005A5E46" w:rsidRPr="003D0269" w:rsidRDefault="0009484A" w:rsidP="005A5E46">
      <w:pPr>
        <w:tabs>
          <w:tab w:val="left" w:pos="2699"/>
        </w:tabs>
        <w:spacing w:line="360" w:lineRule="auto"/>
        <w:ind w:left="2880" w:hanging="2880"/>
        <w:rPr>
          <w:rFonts w:ascii="Arial" w:hAnsi="Arial" w:cs="Arial"/>
          <w:b/>
          <w:bCs/>
          <w:sz w:val="22"/>
          <w:szCs w:val="22"/>
          <w:lang w:val="fr-CA"/>
        </w:rPr>
      </w:pPr>
      <w:r w:rsidRPr="003D0269">
        <w:rPr>
          <w:rFonts w:ascii="Arial" w:hAnsi="Arial" w:cs="Arial"/>
          <w:b/>
          <w:bCs/>
          <w:sz w:val="22"/>
          <w:szCs w:val="22"/>
          <w:lang w:val="fr-CA"/>
        </w:rPr>
        <w:t>Numéros d’appel </w:t>
      </w:r>
      <w:r w:rsidR="005A5E46" w:rsidRPr="003D0269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02926C9B" w14:textId="4FBF543F" w:rsidR="005A5E46" w:rsidRPr="003D0269" w:rsidRDefault="0009484A" w:rsidP="005A5E46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3D0269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3D0269">
        <w:rPr>
          <w:rFonts w:ascii="Arial" w:hAnsi="Arial" w:cs="Arial"/>
          <w:sz w:val="22"/>
          <w:szCs w:val="22"/>
        </w:rPr>
        <w:t>m’appelle</w:t>
      </w:r>
      <w:proofErr w:type="spellEnd"/>
      <w:r w:rsidR="005A5E46" w:rsidRPr="003D0269">
        <w:rPr>
          <w:rFonts w:ascii="Arial" w:hAnsi="Arial" w:cs="Arial"/>
          <w:sz w:val="22"/>
          <w:szCs w:val="22"/>
        </w:rPr>
        <w:t>………………………………………………………………………(</w:t>
      </w:r>
      <w:r w:rsidR="005A5E46" w:rsidRPr="003D0269">
        <w:rPr>
          <w:rFonts w:ascii="Arial" w:hAnsi="Arial" w:cs="Arial"/>
          <w:i/>
          <w:sz w:val="22"/>
          <w:szCs w:val="22"/>
        </w:rPr>
        <w:t>n</w:t>
      </w:r>
      <w:r w:rsidRPr="003D0269">
        <w:rPr>
          <w:rFonts w:ascii="Arial" w:hAnsi="Arial" w:cs="Arial"/>
          <w:i/>
          <w:sz w:val="22"/>
          <w:szCs w:val="22"/>
        </w:rPr>
        <w:t>om</w:t>
      </w:r>
      <w:r w:rsidR="005A5E46" w:rsidRPr="003D0269">
        <w:rPr>
          <w:rFonts w:ascii="Arial" w:hAnsi="Arial" w:cs="Arial"/>
          <w:sz w:val="22"/>
          <w:szCs w:val="22"/>
        </w:rPr>
        <w:t xml:space="preserve">) </w:t>
      </w:r>
    </w:p>
    <w:p w14:paraId="02926C9C" w14:textId="5D7976D8" w:rsidR="005A5E46" w:rsidRPr="003D0269" w:rsidRDefault="0009484A" w:rsidP="005A5E46">
      <w:pPr>
        <w:spacing w:before="120"/>
        <w:ind w:left="720"/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sz w:val="22"/>
          <w:szCs w:val="22"/>
          <w:lang w:val="fr-CA"/>
        </w:rPr>
        <w:t>Je vis à</w:t>
      </w:r>
      <w:r w:rsidR="005A5E46" w:rsidRPr="003D0269">
        <w:rPr>
          <w:rFonts w:ascii="Arial" w:hAnsi="Arial" w:cs="Arial"/>
          <w:sz w:val="22"/>
          <w:szCs w:val="22"/>
          <w:lang w:val="fr-CA"/>
        </w:rPr>
        <w:t>………………</w:t>
      </w:r>
      <w:proofErr w:type="gramStart"/>
      <w:r w:rsidR="005A5E46" w:rsidRPr="003D0269">
        <w:rPr>
          <w:rFonts w:ascii="Arial" w:hAnsi="Arial" w:cs="Arial"/>
          <w:sz w:val="22"/>
          <w:szCs w:val="22"/>
          <w:lang w:val="fr-CA"/>
        </w:rPr>
        <w:t>…….</w:t>
      </w:r>
      <w:proofErr w:type="gramEnd"/>
      <w:r w:rsidR="005A5E46" w:rsidRPr="003D0269">
        <w:rPr>
          <w:rFonts w:ascii="Arial" w:hAnsi="Arial" w:cs="Arial"/>
          <w:sz w:val="22"/>
          <w:szCs w:val="22"/>
          <w:lang w:val="fr-CA"/>
        </w:rPr>
        <w:t>………………………………</w:t>
      </w:r>
      <w:r w:rsidRPr="003D0269">
        <w:rPr>
          <w:rFonts w:ascii="Arial" w:hAnsi="Arial" w:cs="Arial"/>
          <w:sz w:val="22"/>
          <w:szCs w:val="22"/>
          <w:lang w:val="fr-CA"/>
        </w:rPr>
        <w:t>… .</w:t>
      </w:r>
      <w:r w:rsidR="005A5E46" w:rsidRPr="003D0269">
        <w:rPr>
          <w:rFonts w:ascii="Arial" w:hAnsi="Arial" w:cs="Arial"/>
          <w:sz w:val="22"/>
          <w:szCs w:val="22"/>
          <w:lang w:val="fr-CA"/>
        </w:rPr>
        <w:t>…</w:t>
      </w:r>
      <w:proofErr w:type="gramStart"/>
      <w:r w:rsidR="005A5E46" w:rsidRPr="003D0269">
        <w:rPr>
          <w:rFonts w:ascii="Arial" w:hAnsi="Arial" w:cs="Arial"/>
          <w:sz w:val="22"/>
          <w:szCs w:val="22"/>
          <w:lang w:val="fr-CA"/>
        </w:rPr>
        <w:t>…….</w:t>
      </w:r>
      <w:proofErr w:type="gramEnd"/>
      <w:r w:rsidR="005A5E46" w:rsidRPr="003D0269">
        <w:rPr>
          <w:rFonts w:ascii="Arial" w:hAnsi="Arial" w:cs="Arial"/>
          <w:sz w:val="22"/>
          <w:szCs w:val="22"/>
          <w:lang w:val="fr-CA"/>
        </w:rPr>
        <w:t>.(</w:t>
      </w:r>
      <w:r w:rsidRPr="003D0269">
        <w:rPr>
          <w:rFonts w:ascii="Arial" w:hAnsi="Arial" w:cs="Arial"/>
          <w:i/>
          <w:sz w:val="22"/>
          <w:szCs w:val="22"/>
          <w:lang w:val="fr-CA"/>
        </w:rPr>
        <w:t>municipalité</w:t>
      </w:r>
      <w:r w:rsidR="005A5E46" w:rsidRPr="003D0269">
        <w:rPr>
          <w:rFonts w:ascii="Arial" w:hAnsi="Arial" w:cs="Arial"/>
          <w:sz w:val="22"/>
          <w:szCs w:val="22"/>
          <w:lang w:val="fr-CA"/>
        </w:rPr>
        <w:t xml:space="preserve">) </w:t>
      </w:r>
    </w:p>
    <w:p w14:paraId="02926C9D" w14:textId="235192AD" w:rsidR="005A5E46" w:rsidRPr="003D0269" w:rsidRDefault="0009484A" w:rsidP="005A5E46">
      <w:pPr>
        <w:spacing w:before="120"/>
        <w:ind w:left="720"/>
        <w:rPr>
          <w:rFonts w:ascii="Arial" w:hAnsi="Arial" w:cs="Arial"/>
          <w:sz w:val="22"/>
          <w:szCs w:val="22"/>
          <w:lang w:val="fr-CA"/>
        </w:rPr>
      </w:pPr>
      <w:proofErr w:type="gramStart"/>
      <w:r w:rsidRPr="003D0269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="005A5E46" w:rsidRPr="003D0269">
        <w:rPr>
          <w:rFonts w:ascii="Arial" w:hAnsi="Arial" w:cs="Arial"/>
          <w:sz w:val="22"/>
          <w:szCs w:val="22"/>
          <w:lang w:val="fr-CA"/>
        </w:rPr>
        <w:t>……………...….…………………………………………</w:t>
      </w:r>
      <w:r w:rsidRPr="003D0269">
        <w:rPr>
          <w:rFonts w:ascii="Arial" w:hAnsi="Arial" w:cs="Arial"/>
          <w:sz w:val="22"/>
          <w:szCs w:val="22"/>
          <w:lang w:val="fr-CA"/>
        </w:rPr>
        <w:t>.</w:t>
      </w:r>
      <w:r w:rsidR="005A5E46" w:rsidRPr="003D0269">
        <w:rPr>
          <w:rFonts w:ascii="Arial" w:hAnsi="Arial" w:cs="Arial"/>
          <w:sz w:val="22"/>
          <w:szCs w:val="22"/>
          <w:lang w:val="fr-CA"/>
        </w:rPr>
        <w:t>…..(</w:t>
      </w:r>
      <w:r w:rsidRPr="003D0269">
        <w:rPr>
          <w:rFonts w:ascii="Arial" w:hAnsi="Arial" w:cs="Arial"/>
          <w:i/>
          <w:iCs/>
          <w:sz w:val="22"/>
          <w:szCs w:val="22"/>
          <w:lang w:val="fr-CA"/>
        </w:rPr>
        <w:t>comté</w:t>
      </w:r>
      <w:r w:rsidRPr="003D0269">
        <w:rPr>
          <w:rFonts w:ascii="Arial" w:hAnsi="Arial" w:cs="Arial"/>
          <w:sz w:val="22"/>
          <w:szCs w:val="22"/>
          <w:lang w:val="fr-CA"/>
        </w:rPr>
        <w:t xml:space="preserve"> </w:t>
      </w:r>
      <w:r w:rsidRPr="003D0269">
        <w:rPr>
          <w:rFonts w:ascii="Arial" w:hAnsi="Arial" w:cs="Arial"/>
          <w:i/>
          <w:sz w:val="22"/>
          <w:szCs w:val="22"/>
          <w:lang w:val="fr-CA"/>
        </w:rPr>
        <w:t>ou région</w:t>
      </w:r>
      <w:r w:rsidR="005A5E46" w:rsidRPr="003D0269">
        <w:rPr>
          <w:rFonts w:ascii="Arial" w:hAnsi="Arial" w:cs="Arial"/>
          <w:sz w:val="22"/>
          <w:szCs w:val="22"/>
          <w:lang w:val="fr-CA"/>
        </w:rPr>
        <w:t>)</w:t>
      </w:r>
    </w:p>
    <w:p w14:paraId="02926C9E" w14:textId="0B74C91F" w:rsidR="005A5E46" w:rsidRPr="003D0269" w:rsidRDefault="0009484A" w:rsidP="005A5E46">
      <w:pPr>
        <w:spacing w:before="120"/>
        <w:ind w:left="720"/>
        <w:rPr>
          <w:rFonts w:ascii="Arial" w:hAnsi="Arial" w:cs="Arial"/>
          <w:sz w:val="22"/>
          <w:szCs w:val="22"/>
          <w:lang w:val="fr-CA"/>
        </w:rPr>
      </w:pPr>
      <w:proofErr w:type="gramStart"/>
      <w:r w:rsidRPr="003D0269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Pr="003D0269">
        <w:rPr>
          <w:rFonts w:ascii="Arial" w:hAnsi="Arial" w:cs="Arial"/>
          <w:sz w:val="22"/>
          <w:szCs w:val="22"/>
          <w:lang w:val="fr-CA"/>
        </w:rPr>
        <w:t xml:space="preserve"> la province de </w:t>
      </w:r>
      <w:r w:rsidR="005A5E46" w:rsidRPr="003D0269">
        <w:rPr>
          <w:rFonts w:ascii="Arial" w:hAnsi="Arial" w:cs="Arial"/>
          <w:sz w:val="22"/>
          <w:szCs w:val="22"/>
          <w:lang w:val="fr-CA"/>
        </w:rPr>
        <w:t>…………………………………………………….….(</w:t>
      </w:r>
      <w:r w:rsidR="005A5E46" w:rsidRPr="003D0269">
        <w:rPr>
          <w:rFonts w:ascii="Arial" w:hAnsi="Arial" w:cs="Arial"/>
          <w:i/>
          <w:sz w:val="22"/>
          <w:szCs w:val="22"/>
          <w:lang w:val="fr-CA"/>
        </w:rPr>
        <w:t>province</w:t>
      </w:r>
      <w:r w:rsidR="005A5E46" w:rsidRPr="003D0269">
        <w:rPr>
          <w:rFonts w:ascii="Arial" w:hAnsi="Arial" w:cs="Arial"/>
          <w:sz w:val="22"/>
          <w:szCs w:val="22"/>
          <w:lang w:val="fr-CA"/>
        </w:rPr>
        <w:t>)</w:t>
      </w:r>
    </w:p>
    <w:p w14:paraId="02926C9F" w14:textId="77777777" w:rsidR="005A5E46" w:rsidRPr="003D0269" w:rsidRDefault="005A5E46" w:rsidP="005A5E46">
      <w:pPr>
        <w:ind w:left="720"/>
        <w:rPr>
          <w:rFonts w:ascii="Arial" w:hAnsi="Arial" w:cs="Arial"/>
          <w:sz w:val="22"/>
          <w:szCs w:val="22"/>
          <w:lang w:val="fr-CA"/>
        </w:rPr>
      </w:pPr>
    </w:p>
    <w:p w14:paraId="02926CA0" w14:textId="55857900" w:rsidR="005A5E46" w:rsidRPr="003D0269" w:rsidRDefault="0009484A" w:rsidP="0009484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sz w:val="22"/>
          <w:szCs w:val="22"/>
          <w:lang w:val="fr-CA"/>
        </w:rPr>
        <w:t>Mes services ont été retenus par</w:t>
      </w:r>
      <w:proofErr w:type="gramStart"/>
      <w:r w:rsidR="005A5E46" w:rsidRPr="003D0269">
        <w:rPr>
          <w:rFonts w:ascii="Arial" w:hAnsi="Arial" w:cs="Arial"/>
          <w:sz w:val="22"/>
          <w:szCs w:val="22"/>
          <w:lang w:val="fr-CA"/>
        </w:rPr>
        <w:t>…....</w:t>
      </w:r>
      <w:proofErr w:type="gramEnd"/>
      <w:r w:rsidR="005A5E46" w:rsidRPr="003D0269">
        <w:rPr>
          <w:rFonts w:ascii="Arial" w:hAnsi="Arial" w:cs="Arial"/>
          <w:sz w:val="22"/>
          <w:szCs w:val="22"/>
          <w:lang w:val="fr-CA"/>
        </w:rPr>
        <w:t>………………………………</w:t>
      </w:r>
      <w:r w:rsidRPr="003D0269">
        <w:rPr>
          <w:rFonts w:ascii="Arial" w:hAnsi="Arial" w:cs="Arial"/>
          <w:sz w:val="22"/>
          <w:szCs w:val="22"/>
          <w:lang w:val="fr-CA"/>
        </w:rPr>
        <w:t xml:space="preserve"> </w:t>
      </w:r>
      <w:r w:rsidRPr="003D0269">
        <w:rPr>
          <w:rFonts w:ascii="Arial" w:hAnsi="Arial" w:cs="Arial"/>
          <w:i/>
          <w:iCs/>
          <w:sz w:val="22"/>
          <w:szCs w:val="22"/>
          <w:lang w:val="fr-CA"/>
        </w:rPr>
        <w:t>(</w:t>
      </w:r>
      <w:proofErr w:type="gramStart"/>
      <w:r w:rsidRPr="003D0269">
        <w:rPr>
          <w:rFonts w:ascii="Arial" w:hAnsi="Arial" w:cs="Arial"/>
          <w:i/>
          <w:iCs/>
          <w:sz w:val="22"/>
          <w:szCs w:val="22"/>
          <w:lang w:val="fr-CA"/>
        </w:rPr>
        <w:t>nom</w:t>
      </w:r>
      <w:proofErr w:type="gramEnd"/>
      <w:r w:rsidRPr="003D0269">
        <w:rPr>
          <w:rFonts w:ascii="Arial" w:hAnsi="Arial" w:cs="Arial"/>
          <w:i/>
          <w:iCs/>
          <w:sz w:val="22"/>
          <w:szCs w:val="22"/>
          <w:lang w:val="fr-CA"/>
        </w:rPr>
        <w:t xml:space="preserve"> de la ou des parties)</w:t>
      </w:r>
      <w:r w:rsidRPr="003D0269">
        <w:rPr>
          <w:rFonts w:ascii="Arial" w:hAnsi="Arial" w:cs="Arial"/>
          <w:sz w:val="22"/>
          <w:szCs w:val="22"/>
          <w:lang w:val="fr-CA"/>
        </w:rPr>
        <w:t xml:space="preserve"> ou en son (leur) nom en vue de fournir des</w:t>
      </w:r>
      <w:r w:rsidR="008A05A5" w:rsidRPr="003D0269">
        <w:rPr>
          <w:rFonts w:ascii="Arial" w:hAnsi="Arial" w:cs="Arial"/>
          <w:sz w:val="22"/>
          <w:szCs w:val="22"/>
          <w:lang w:val="fr-CA"/>
        </w:rPr>
        <w:t xml:space="preserve"> preuves concernant l’instance devant</w:t>
      </w:r>
      <w:r w:rsidRPr="003D0269">
        <w:rPr>
          <w:rFonts w:ascii="Arial" w:hAnsi="Arial" w:cs="Arial"/>
          <w:sz w:val="22"/>
          <w:szCs w:val="22"/>
          <w:lang w:val="fr-CA"/>
        </w:rPr>
        <w:t xml:space="preserve"> la Commission susmentionnée</w:t>
      </w:r>
      <w:r w:rsidR="005A5E46" w:rsidRPr="003D0269">
        <w:rPr>
          <w:rFonts w:ascii="Arial" w:hAnsi="Arial" w:cs="Arial"/>
          <w:sz w:val="22"/>
          <w:szCs w:val="22"/>
          <w:lang w:val="fr-CA"/>
        </w:rPr>
        <w:t>.</w:t>
      </w:r>
    </w:p>
    <w:p w14:paraId="334B4C4C" w14:textId="77777777" w:rsidR="0095278E" w:rsidRPr="003D0269" w:rsidRDefault="0095278E" w:rsidP="0095278E">
      <w:pPr>
        <w:ind w:left="540"/>
        <w:rPr>
          <w:rFonts w:ascii="Arial" w:hAnsi="Arial" w:cs="Arial"/>
          <w:sz w:val="22"/>
          <w:szCs w:val="22"/>
          <w:lang w:val="fr-CA"/>
        </w:rPr>
      </w:pPr>
    </w:p>
    <w:p w14:paraId="3A28B1DE" w14:textId="230E54E2" w:rsidR="0095278E" w:rsidRPr="003D0269" w:rsidRDefault="003B1EA3" w:rsidP="005A5E4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sz w:val="22"/>
          <w:szCs w:val="22"/>
          <w:lang w:val="fr-CA"/>
        </w:rPr>
        <w:t>Je confirme que je fournirai mes preuves dans un rapport écrit en format électronique, que je remettrai au plus tard deux jours avant les d</w:t>
      </w:r>
      <w:r w:rsidR="008A05A5" w:rsidRPr="003D0269">
        <w:rPr>
          <w:rFonts w:ascii="Arial" w:hAnsi="Arial" w:cs="Arial"/>
          <w:sz w:val="22"/>
          <w:szCs w:val="22"/>
          <w:lang w:val="fr-CA"/>
        </w:rPr>
        <w:t>ates d’échéance fixées dans le C</w:t>
      </w:r>
      <w:r w:rsidRPr="003D0269">
        <w:rPr>
          <w:rFonts w:ascii="Arial" w:hAnsi="Arial" w:cs="Arial"/>
          <w:sz w:val="22"/>
          <w:szCs w:val="22"/>
          <w:lang w:val="fr-CA"/>
        </w:rPr>
        <w:t>alendrier des procédures applicable à la présente instance pour la signification des rapports d’expert supplémentaires</w:t>
      </w:r>
      <w:r w:rsidR="0095278E" w:rsidRPr="003D0269">
        <w:rPr>
          <w:rFonts w:ascii="Arial" w:hAnsi="Arial" w:cs="Arial"/>
          <w:sz w:val="22"/>
          <w:szCs w:val="22"/>
          <w:lang w:val="fr-CA"/>
        </w:rPr>
        <w:t>.</w:t>
      </w:r>
    </w:p>
    <w:p w14:paraId="02926CA1" w14:textId="77777777" w:rsidR="005A5E46" w:rsidRPr="003D0269" w:rsidRDefault="005A5E46" w:rsidP="005A5E46">
      <w:pPr>
        <w:ind w:left="360"/>
        <w:rPr>
          <w:rFonts w:ascii="Arial" w:hAnsi="Arial" w:cs="Arial"/>
          <w:sz w:val="22"/>
          <w:szCs w:val="22"/>
          <w:lang w:val="fr-CA"/>
        </w:rPr>
      </w:pPr>
    </w:p>
    <w:p w14:paraId="02926CA2" w14:textId="35F565CD" w:rsidR="005A5E46" w:rsidRPr="003D0269" w:rsidRDefault="003B1EA3" w:rsidP="005A5E4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sz w:val="22"/>
          <w:szCs w:val="22"/>
          <w:lang w:val="fr-CA"/>
        </w:rPr>
        <w:t xml:space="preserve">Je reconnais que je suis tenu(e) de fournir des preuves dans le </w:t>
      </w:r>
      <w:r w:rsidR="008A05A5" w:rsidRPr="003D0269">
        <w:rPr>
          <w:rFonts w:ascii="Arial" w:hAnsi="Arial" w:cs="Arial"/>
          <w:sz w:val="22"/>
          <w:szCs w:val="22"/>
          <w:lang w:val="fr-CA"/>
        </w:rPr>
        <w:t>cadre de la présente instance</w:t>
      </w:r>
      <w:r w:rsidRPr="003D0269">
        <w:rPr>
          <w:rFonts w:ascii="Arial" w:hAnsi="Arial" w:cs="Arial"/>
          <w:sz w:val="22"/>
          <w:szCs w:val="22"/>
          <w:lang w:val="fr-CA"/>
        </w:rPr>
        <w:t xml:space="preserve"> de la manière suivante </w:t>
      </w:r>
      <w:r w:rsidR="005A5E46" w:rsidRPr="003D0269">
        <w:rPr>
          <w:rFonts w:ascii="Arial" w:hAnsi="Arial" w:cs="Arial"/>
          <w:sz w:val="22"/>
          <w:szCs w:val="22"/>
          <w:lang w:val="fr-CA"/>
        </w:rPr>
        <w:t xml:space="preserve">: </w:t>
      </w:r>
    </w:p>
    <w:p w14:paraId="02926CA3" w14:textId="77777777" w:rsidR="005A5E46" w:rsidRPr="003D0269" w:rsidRDefault="005A5E46" w:rsidP="005A5E46">
      <w:pPr>
        <w:ind w:left="360"/>
        <w:rPr>
          <w:rFonts w:ascii="Arial" w:hAnsi="Arial" w:cs="Arial"/>
          <w:sz w:val="22"/>
          <w:szCs w:val="22"/>
          <w:lang w:val="fr-CA"/>
        </w:rPr>
      </w:pPr>
    </w:p>
    <w:p w14:paraId="02926CA5" w14:textId="714935CF" w:rsidR="005A5E46" w:rsidRPr="003D0269" w:rsidRDefault="003B1EA3" w:rsidP="00635A09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fr-CA"/>
        </w:rPr>
      </w:pPr>
      <w:proofErr w:type="gramStart"/>
      <w:r w:rsidRPr="003D0269">
        <w:rPr>
          <w:rFonts w:ascii="Arial" w:hAnsi="Arial" w:cs="Arial"/>
          <w:sz w:val="22"/>
          <w:szCs w:val="22"/>
          <w:lang w:val="fr-CA"/>
        </w:rPr>
        <w:t>fournir</w:t>
      </w:r>
      <w:proofErr w:type="gramEnd"/>
      <w:r w:rsidRPr="003D0269">
        <w:rPr>
          <w:rFonts w:ascii="Arial" w:hAnsi="Arial" w:cs="Arial"/>
          <w:sz w:val="22"/>
          <w:szCs w:val="22"/>
          <w:lang w:val="fr-CA"/>
        </w:rPr>
        <w:t xml:space="preserve"> une preuve d’opinion équitable, objective et non partisane</w:t>
      </w:r>
      <w:r w:rsidR="005A5E46" w:rsidRPr="003D0269">
        <w:rPr>
          <w:rFonts w:ascii="Arial" w:hAnsi="Arial" w:cs="Arial"/>
          <w:sz w:val="22"/>
          <w:szCs w:val="22"/>
          <w:lang w:val="fr-CA"/>
        </w:rPr>
        <w:t>;</w:t>
      </w:r>
    </w:p>
    <w:p w14:paraId="02926CA7" w14:textId="78E62615" w:rsidR="005A5E46" w:rsidRPr="003D0269" w:rsidRDefault="003B1EA3" w:rsidP="00635A09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fr-CA"/>
        </w:rPr>
      </w:pPr>
      <w:proofErr w:type="gramStart"/>
      <w:r w:rsidRPr="003D0269">
        <w:rPr>
          <w:rFonts w:ascii="Arial" w:hAnsi="Arial" w:cs="Arial"/>
          <w:sz w:val="22"/>
          <w:szCs w:val="22"/>
          <w:lang w:val="fr-CA"/>
        </w:rPr>
        <w:t>fournir</w:t>
      </w:r>
      <w:proofErr w:type="gramEnd"/>
      <w:r w:rsidRPr="003D0269">
        <w:rPr>
          <w:rFonts w:ascii="Arial" w:hAnsi="Arial" w:cs="Arial"/>
          <w:sz w:val="22"/>
          <w:szCs w:val="22"/>
          <w:lang w:val="fr-CA"/>
        </w:rPr>
        <w:t xml:space="preserve"> une preuve d’opinion qui ne se rapporte qu’à des questions relevant de mon champ de compétence</w:t>
      </w:r>
      <w:r w:rsidR="005A5E46" w:rsidRPr="003D0269">
        <w:rPr>
          <w:rFonts w:ascii="Arial" w:hAnsi="Arial" w:cs="Arial"/>
          <w:sz w:val="22"/>
          <w:szCs w:val="22"/>
          <w:lang w:val="fr-CA"/>
        </w:rPr>
        <w:t>;</w:t>
      </w:r>
    </w:p>
    <w:p w14:paraId="02926CA8" w14:textId="538BC01E" w:rsidR="005A5E46" w:rsidRPr="003D0269" w:rsidRDefault="003B1EA3" w:rsidP="005A5E46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fr-CA"/>
        </w:rPr>
      </w:pPr>
      <w:proofErr w:type="gramStart"/>
      <w:r w:rsidRPr="003D0269">
        <w:rPr>
          <w:rFonts w:ascii="Arial" w:hAnsi="Arial" w:cs="Arial"/>
          <w:sz w:val="22"/>
          <w:szCs w:val="22"/>
          <w:lang w:val="fr-CA"/>
        </w:rPr>
        <w:t>fournir</w:t>
      </w:r>
      <w:proofErr w:type="gramEnd"/>
      <w:r w:rsidRPr="003D0269">
        <w:rPr>
          <w:rFonts w:ascii="Arial" w:hAnsi="Arial" w:cs="Arial"/>
          <w:sz w:val="22"/>
          <w:szCs w:val="22"/>
          <w:lang w:val="fr-CA"/>
        </w:rPr>
        <w:t xml:space="preserve"> l’aide supplémentaire que la Commission peut raisonn</w:t>
      </w:r>
      <w:r w:rsidR="008A05A5" w:rsidRPr="003D0269">
        <w:rPr>
          <w:rFonts w:ascii="Arial" w:hAnsi="Arial" w:cs="Arial"/>
          <w:sz w:val="22"/>
          <w:szCs w:val="22"/>
          <w:lang w:val="fr-CA"/>
        </w:rPr>
        <w:t>ablement exiger afin de tranch</w:t>
      </w:r>
      <w:r w:rsidRPr="003D0269">
        <w:rPr>
          <w:rFonts w:ascii="Arial" w:hAnsi="Arial" w:cs="Arial"/>
          <w:sz w:val="22"/>
          <w:szCs w:val="22"/>
          <w:lang w:val="fr-CA"/>
        </w:rPr>
        <w:t>er une question en litige</w:t>
      </w:r>
      <w:r w:rsidR="005A5E46" w:rsidRPr="003D0269">
        <w:rPr>
          <w:rFonts w:ascii="Arial" w:hAnsi="Arial" w:cs="Arial"/>
          <w:sz w:val="22"/>
          <w:szCs w:val="22"/>
          <w:lang w:val="fr-CA"/>
        </w:rPr>
        <w:t>.</w:t>
      </w:r>
    </w:p>
    <w:p w14:paraId="02926CA9" w14:textId="77777777" w:rsidR="005A5E46" w:rsidRPr="003D0269" w:rsidRDefault="005A5E46" w:rsidP="005A5E46">
      <w:pPr>
        <w:ind w:left="1080"/>
        <w:rPr>
          <w:rFonts w:ascii="Arial" w:hAnsi="Arial" w:cs="Arial"/>
          <w:sz w:val="22"/>
          <w:szCs w:val="22"/>
          <w:lang w:val="fr-CA"/>
        </w:rPr>
      </w:pPr>
    </w:p>
    <w:p w14:paraId="02926CAA" w14:textId="28313451" w:rsidR="005A5E46" w:rsidRPr="003D0269" w:rsidRDefault="003B1EA3" w:rsidP="005A5E4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3D0269">
        <w:rPr>
          <w:rFonts w:ascii="Arial" w:hAnsi="Arial" w:cs="Arial"/>
          <w:sz w:val="22"/>
          <w:szCs w:val="22"/>
          <w:lang w:val="fr-CA"/>
        </w:rPr>
        <w:t>Je reconnais que le devoir susmentionné a préséance sur toute obligation que je dois à la partie par laquelle ou au nom de laquelle mes services sont retenus</w:t>
      </w:r>
      <w:r w:rsidR="005A5E46" w:rsidRPr="003D0269">
        <w:rPr>
          <w:rFonts w:ascii="Arial" w:hAnsi="Arial" w:cs="Arial"/>
          <w:sz w:val="22"/>
          <w:szCs w:val="22"/>
          <w:lang w:val="fr-CA"/>
        </w:rPr>
        <w:t>.</w:t>
      </w:r>
    </w:p>
    <w:p w14:paraId="02926CAB" w14:textId="5079F8F9" w:rsidR="005A5E46" w:rsidRPr="003D0269" w:rsidRDefault="005A5E46" w:rsidP="005A5E46">
      <w:pPr>
        <w:rPr>
          <w:rFonts w:ascii="Arial" w:hAnsi="Arial" w:cs="Arial"/>
          <w:sz w:val="22"/>
          <w:szCs w:val="22"/>
          <w:lang w:val="fr-CA"/>
        </w:rPr>
      </w:pPr>
    </w:p>
    <w:p w14:paraId="02926CAC" w14:textId="1BFCE8C1" w:rsidR="005A5E46" w:rsidRPr="003D0269" w:rsidRDefault="005A5E46" w:rsidP="005A5E46">
      <w:pPr>
        <w:rPr>
          <w:rFonts w:ascii="Arial" w:hAnsi="Arial" w:cs="Arial"/>
          <w:sz w:val="22"/>
          <w:szCs w:val="22"/>
          <w:lang w:val="fr-CA"/>
        </w:rPr>
      </w:pPr>
    </w:p>
    <w:p w14:paraId="02926CAD" w14:textId="1CF9E660" w:rsidR="005A5E46" w:rsidRPr="003D0269" w:rsidRDefault="005A5E46" w:rsidP="005A5E46">
      <w:pPr>
        <w:rPr>
          <w:rFonts w:ascii="Arial" w:hAnsi="Arial" w:cs="Arial"/>
          <w:sz w:val="22"/>
          <w:szCs w:val="22"/>
        </w:rPr>
      </w:pPr>
      <w:r w:rsidRPr="003D0269">
        <w:rPr>
          <w:rFonts w:ascii="Arial" w:hAnsi="Arial" w:cs="Arial"/>
          <w:sz w:val="22"/>
          <w:szCs w:val="22"/>
        </w:rPr>
        <w:t>…………………………</w:t>
      </w:r>
      <w:r w:rsidRPr="003D0269"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14:paraId="02926CAF" w14:textId="56CDDC24" w:rsidR="002B2AF8" w:rsidRPr="003D0269" w:rsidRDefault="00A20E9F" w:rsidP="00635A09">
      <w:pPr>
        <w:ind w:left="1440"/>
        <w:rPr>
          <w:rFonts w:ascii="Arial" w:hAnsi="Arial" w:cs="Arial"/>
          <w:sz w:val="22"/>
          <w:szCs w:val="22"/>
        </w:rPr>
      </w:pPr>
      <w:r w:rsidRPr="003D0269">
        <w:rPr>
          <w:rFonts w:ascii="Arial" w:hAnsi="Arial" w:cs="Arial"/>
          <w:sz w:val="22"/>
          <w:szCs w:val="22"/>
        </w:rPr>
        <w:t>Date</w:t>
      </w:r>
      <w:r w:rsidR="005A5E46" w:rsidRPr="003D0269">
        <w:rPr>
          <w:rFonts w:ascii="Arial" w:hAnsi="Arial" w:cs="Arial"/>
          <w:sz w:val="22"/>
          <w:szCs w:val="22"/>
        </w:rPr>
        <w:tab/>
      </w:r>
      <w:r w:rsidR="005A5E46" w:rsidRPr="003D0269">
        <w:rPr>
          <w:rFonts w:ascii="Arial" w:hAnsi="Arial" w:cs="Arial"/>
          <w:sz w:val="22"/>
          <w:szCs w:val="22"/>
        </w:rPr>
        <w:tab/>
      </w:r>
      <w:r w:rsidR="005A5E46" w:rsidRPr="003D0269">
        <w:rPr>
          <w:rFonts w:ascii="Arial" w:hAnsi="Arial" w:cs="Arial"/>
          <w:sz w:val="22"/>
          <w:szCs w:val="22"/>
        </w:rPr>
        <w:tab/>
      </w:r>
      <w:r w:rsidR="005A5E46" w:rsidRPr="003D0269">
        <w:rPr>
          <w:rFonts w:ascii="Arial" w:hAnsi="Arial" w:cs="Arial"/>
          <w:sz w:val="22"/>
          <w:szCs w:val="22"/>
        </w:rPr>
        <w:tab/>
        <w:t xml:space="preserve">                Signature</w:t>
      </w:r>
    </w:p>
    <w:sectPr w:rsidR="002B2AF8" w:rsidRPr="003D026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1D79" w14:textId="77777777" w:rsidR="000102FE" w:rsidRDefault="000102FE" w:rsidP="004428AC">
      <w:r>
        <w:separator/>
      </w:r>
    </w:p>
  </w:endnote>
  <w:endnote w:type="continuationSeparator" w:id="0">
    <w:p w14:paraId="55413D16" w14:textId="77777777" w:rsidR="000102FE" w:rsidRDefault="000102FE" w:rsidP="0044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A7AC" w14:textId="6F401A36" w:rsidR="007E4441" w:rsidRPr="00936BBD" w:rsidRDefault="00936B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Mai,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70CC" w14:textId="77777777" w:rsidR="000102FE" w:rsidRDefault="000102FE" w:rsidP="004428AC">
      <w:r>
        <w:separator/>
      </w:r>
    </w:p>
  </w:footnote>
  <w:footnote w:type="continuationSeparator" w:id="0">
    <w:p w14:paraId="31EC780D" w14:textId="77777777" w:rsidR="000102FE" w:rsidRDefault="000102FE" w:rsidP="0044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A68"/>
    <w:multiLevelType w:val="hybridMultilevel"/>
    <w:tmpl w:val="915054A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46"/>
    <w:rsid w:val="000102FE"/>
    <w:rsid w:val="000145A0"/>
    <w:rsid w:val="0008665B"/>
    <w:rsid w:val="0009484A"/>
    <w:rsid w:val="00094E09"/>
    <w:rsid w:val="000B3CC5"/>
    <w:rsid w:val="000E4D6B"/>
    <w:rsid w:val="00104658"/>
    <w:rsid w:val="00135D71"/>
    <w:rsid w:val="002B2AF8"/>
    <w:rsid w:val="003B1EA3"/>
    <w:rsid w:val="003D0269"/>
    <w:rsid w:val="003F30D9"/>
    <w:rsid w:val="004428AC"/>
    <w:rsid w:val="00475D7D"/>
    <w:rsid w:val="00502070"/>
    <w:rsid w:val="00555E2E"/>
    <w:rsid w:val="0056268D"/>
    <w:rsid w:val="00583153"/>
    <w:rsid w:val="005A5E46"/>
    <w:rsid w:val="005F02B5"/>
    <w:rsid w:val="00630381"/>
    <w:rsid w:val="00635A09"/>
    <w:rsid w:val="006E173F"/>
    <w:rsid w:val="0071577F"/>
    <w:rsid w:val="007E4441"/>
    <w:rsid w:val="0083344B"/>
    <w:rsid w:val="008A05A5"/>
    <w:rsid w:val="00936BBD"/>
    <w:rsid w:val="0095278E"/>
    <w:rsid w:val="00990CCF"/>
    <w:rsid w:val="009B57D7"/>
    <w:rsid w:val="00A20E9F"/>
    <w:rsid w:val="00A34847"/>
    <w:rsid w:val="00AF07C5"/>
    <w:rsid w:val="00B65E9A"/>
    <w:rsid w:val="00BA1AF1"/>
    <w:rsid w:val="00CF6681"/>
    <w:rsid w:val="00D250AD"/>
    <w:rsid w:val="00D55A73"/>
    <w:rsid w:val="00DE4F71"/>
    <w:rsid w:val="00ED01EB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2926C90"/>
  <w15:docId w15:val="{327E87C3-46B5-4080-9F94-D13D1AB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E4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A5E46"/>
    <w:pPr>
      <w:keepNext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E4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A5E46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styleId="Emphasis">
    <w:name w:val="Emphasis"/>
    <w:qFormat/>
    <w:rsid w:val="005A5E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9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127E7F226447BD28076844D767CF" ma:contentTypeVersion="13" ma:contentTypeDescription="Create a new document." ma:contentTypeScope="" ma:versionID="dbcddf1a2e96827a824d33a705d20fd6">
  <xsd:schema xmlns:xsd="http://www.w3.org/2001/XMLSchema" xmlns:xs="http://www.w3.org/2001/XMLSchema" xmlns:p="http://schemas.microsoft.com/office/2006/metadata/properties" xmlns:ns3="6ca7bd34-e522-46b8-abfa-a457ca67d79b" xmlns:ns4="a30893a9-ffcb-44de-8134-8535dcfd9426" targetNamespace="http://schemas.microsoft.com/office/2006/metadata/properties" ma:root="true" ma:fieldsID="de3b8b73a4073cb341825bef89410c77" ns3:_="" ns4:_="">
    <xsd:import namespace="6ca7bd34-e522-46b8-abfa-a457ca67d79b"/>
    <xsd:import namespace="a30893a9-ffcb-44de-8134-8535dcfd94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bd34-e522-46b8-abfa-a457ca67d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893a9-ffcb-44de-8134-8535dcfd9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05796-1993-4110-B05E-2E0E06EBA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7bd34-e522-46b8-abfa-a457ca67d79b"/>
    <ds:schemaRef ds:uri="a30893a9-ffcb-44de-8134-8535dcfd9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6CB02-5B30-479A-B21D-568372BED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22EFE-6A36-471C-A9B8-D477A2FBF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B586E-8D37-4195-ABEE-C16FEAC7122C}">
  <ds:schemaRefs>
    <ds:schemaRef ds:uri="6ca7bd34-e522-46b8-abfa-a457ca67d7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0893a9-ffcb-44de-8134-8535dcfd94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ARB - Acknowledgement of Expert's Duty Form</vt:lpstr>
      <vt:lpstr>ARB - Acknowledgement of Expert's Duty Form</vt:lpstr>
    </vt:vector>
  </TitlesOfParts>
  <Company>MGS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 - Acknowledgement of Expert's Duty Form</dc:title>
  <dc:creator>Brown, Elaine-Velta (JUS)</dc:creator>
  <cp:keywords>ARB - Expert Duty Form</cp:keywords>
  <cp:lastModifiedBy>McLean, Michael (MAG)</cp:lastModifiedBy>
  <cp:revision>8</cp:revision>
  <dcterms:created xsi:type="dcterms:W3CDTF">2021-06-23T14:11:00Z</dcterms:created>
  <dcterms:modified xsi:type="dcterms:W3CDTF">2023-05-25T19:44:00Z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0x010100A409127E7F226447BD28076844D767CF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2023-05-24T20:09:11Z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3475664b-784a-45f8-8b37-2b0e65d9c22d</vt:lpwstr>
  </property>
  <property fmtid="{D5CDD505-2E9C-101B-9397-08002B2CF9AE}" pid="9" name="MSIP_Label_034a106e-6316-442c-ad35-738afd673d2b_ContentBits">
    <vt:lpwstr>0</vt:lpwstr>
  </property>
</Properties>
</file>